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8BC36" w14:textId="77777777" w:rsidR="00CB649F" w:rsidRDefault="00C90FF9" w:rsidP="00C90FF9">
      <w:pPr>
        <w:pStyle w:val="normal0"/>
        <w:tabs>
          <w:tab w:val="left" w:pos="0"/>
        </w:tabs>
        <w:jc w:val="both"/>
        <w:outlineLvl w:val="0"/>
        <w:rPr>
          <w:b/>
        </w:rPr>
      </w:pPr>
      <w:r>
        <w:rPr>
          <w:b/>
        </w:rPr>
        <w:t xml:space="preserve">PÕHIKIRI </w:t>
      </w:r>
    </w:p>
    <w:p w14:paraId="70F92ACC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21EBC361" w14:textId="3CE8FF3C" w:rsidR="00CB649F" w:rsidRDefault="00C90FF9">
      <w:pPr>
        <w:pStyle w:val="normal0"/>
        <w:tabs>
          <w:tab w:val="left" w:pos="0"/>
        </w:tabs>
        <w:jc w:val="both"/>
      </w:pPr>
      <w:r>
        <w:rPr>
          <w:b/>
        </w:rPr>
        <w:t>1.</w:t>
      </w:r>
      <w:r>
        <w:t xml:space="preserve">  Osaühingu ärinimi on </w:t>
      </w:r>
      <w:r w:rsidR="007E51AA">
        <w:rPr>
          <w:color w:val="FF0000"/>
        </w:rPr>
        <w:t>Your company name</w:t>
      </w:r>
      <w:r w:rsidR="007E51AA">
        <w:t xml:space="preserve"> </w:t>
      </w:r>
      <w:r>
        <w:t>OÜ.</w:t>
      </w:r>
    </w:p>
    <w:p w14:paraId="6CB33009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50D4F9E3" w14:textId="77777777" w:rsidR="007E51AA" w:rsidRPr="007E51AA" w:rsidRDefault="00C90FF9" w:rsidP="007E51AA">
      <w:pPr>
        <w:pStyle w:val="normal0"/>
        <w:tabs>
          <w:tab w:val="left" w:pos="0"/>
        </w:tabs>
        <w:jc w:val="both"/>
        <w:rPr>
          <w:color w:val="FF0000"/>
          <w:lang w:val="cs-CZ"/>
        </w:rPr>
      </w:pPr>
      <w:r>
        <w:rPr>
          <w:b/>
        </w:rPr>
        <w:t>2.</w:t>
      </w:r>
      <w:r>
        <w:t xml:space="preserve">  Osaühingu asukoht on Eesti Vabariik, </w:t>
      </w:r>
      <w:r w:rsidR="007E51AA" w:rsidRPr="007E51AA">
        <w:rPr>
          <w:color w:val="FF0000"/>
        </w:rPr>
        <w:t xml:space="preserve">City or County and </w:t>
      </w:r>
      <w:r w:rsidR="007E51AA" w:rsidRPr="007E51AA">
        <w:rPr>
          <w:color w:val="FF0000"/>
          <w:lang w:val="cs-CZ"/>
        </w:rPr>
        <w:t>municipality</w:t>
      </w:r>
    </w:p>
    <w:p w14:paraId="3146B445" w14:textId="75F9205B" w:rsidR="00CB649F" w:rsidRDefault="007E51AA" w:rsidP="007E51AA">
      <w:pPr>
        <w:pStyle w:val="normal0"/>
        <w:tabs>
          <w:tab w:val="left" w:pos="0"/>
        </w:tabs>
        <w:jc w:val="both"/>
      </w:pPr>
      <w:r w:rsidRPr="007E51AA">
        <w:rPr>
          <w:color w:val="FF0000"/>
        </w:rPr>
        <w:t xml:space="preserve"> </w:t>
      </w:r>
      <w:r>
        <w:rPr>
          <w:color w:val="FF0000"/>
        </w:rPr>
        <w:t>(same like on your regis</w:t>
      </w:r>
      <w:bookmarkStart w:id="0" w:name="_GoBack"/>
      <w:bookmarkEnd w:id="0"/>
      <w:r>
        <w:rPr>
          <w:color w:val="FF0000"/>
        </w:rPr>
        <w:t>try card)</w:t>
      </w:r>
      <w:r w:rsidR="00C90FF9" w:rsidRPr="007E51AA">
        <w:rPr>
          <w:color w:val="FF0000"/>
        </w:rPr>
        <w:t>.</w:t>
      </w:r>
      <w:r w:rsidR="00C90FF9">
        <w:t xml:space="preserve"> </w:t>
      </w:r>
    </w:p>
    <w:p w14:paraId="007E7D3B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0F9702D3" w14:textId="77777777" w:rsidR="00CB649F" w:rsidRDefault="00C90FF9">
      <w:pPr>
        <w:pStyle w:val="normal0"/>
      </w:pPr>
      <w:r>
        <w:rPr>
          <w:b/>
        </w:rPr>
        <w:t>3.</w:t>
      </w:r>
      <w:r>
        <w:t xml:space="preserve">  Osaühingu miinimumkapital on 2500 eurot ning maksimumkapital 10 000 eurot. Osaühingu osanike koosolekul, samuti koosolekuta otsustamisel annab osaühingu iga osa üks euro ühe hääle.</w:t>
      </w:r>
    </w:p>
    <w:p w14:paraId="2F540995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46006F8F" w14:textId="77777777" w:rsidR="00CB649F" w:rsidRDefault="00C90FF9">
      <w:pPr>
        <w:pStyle w:val="normal0"/>
        <w:tabs>
          <w:tab w:val="left" w:pos="0"/>
        </w:tabs>
        <w:jc w:val="both"/>
      </w:pPr>
      <w:r>
        <w:rPr>
          <w:b/>
        </w:rPr>
        <w:t>4.</w:t>
      </w:r>
      <w:r>
        <w:t xml:space="preserve">  Osa eest võib tasuda nii rahalise kui mitterahalise sissemaksega. Mitterahalise sissemakse väärtust hindab juhatus ja kontrollib audiitor seaduses sätestatud juhtudel. </w:t>
      </w:r>
    </w:p>
    <w:p w14:paraId="19C49BA7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2694179B" w14:textId="77777777" w:rsidR="00CB649F" w:rsidRDefault="00C90FF9">
      <w:pPr>
        <w:pStyle w:val="normal0"/>
        <w:tabs>
          <w:tab w:val="left" w:pos="0"/>
        </w:tabs>
        <w:jc w:val="both"/>
      </w:pPr>
      <w:r>
        <w:rPr>
          <w:b/>
        </w:rPr>
        <w:t>5.</w:t>
      </w:r>
      <w:r>
        <w:t xml:space="preserve">  Osaühingul on õigus lasta osasid välja hinnaga, mis ületab nende nimiväärtust (ülekurss). </w:t>
      </w:r>
    </w:p>
    <w:p w14:paraId="1A5A6928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1980E0D3" w14:textId="77777777" w:rsidR="00CB649F" w:rsidRDefault="00C90FF9">
      <w:pPr>
        <w:pStyle w:val="normal0"/>
        <w:tabs>
          <w:tab w:val="left" w:pos="0"/>
        </w:tabs>
        <w:jc w:val="both"/>
      </w:pPr>
      <w:r>
        <w:rPr>
          <w:b/>
        </w:rPr>
        <w:t>6.</w:t>
      </w:r>
      <w:r>
        <w:t xml:space="preserve">  Osaühingut juhib ja esindab juhatus, mis koosneb 1 (ühest) kuni 4 (neljast) liikmest. </w:t>
      </w:r>
    </w:p>
    <w:p w14:paraId="003DC876" w14:textId="77777777" w:rsidR="00CB649F" w:rsidRDefault="00CB649F">
      <w:pPr>
        <w:pStyle w:val="normal0"/>
        <w:tabs>
          <w:tab w:val="left" w:pos="0"/>
        </w:tabs>
        <w:jc w:val="both"/>
      </w:pPr>
    </w:p>
    <w:p w14:paraId="5D40071F" w14:textId="77777777" w:rsidR="00CB649F" w:rsidRDefault="00C90FF9">
      <w:pPr>
        <w:pStyle w:val="normal0"/>
        <w:tabs>
          <w:tab w:val="left" w:pos="0"/>
        </w:tabs>
        <w:jc w:val="both"/>
      </w:pPr>
      <w:r>
        <w:rPr>
          <w:b/>
        </w:rPr>
        <w:t>7.</w:t>
      </w:r>
      <w:r>
        <w:t xml:space="preserve">  Osaühingu likvideerimisel võib väljamakseid teha nii rahas kui muus varas. </w:t>
      </w:r>
    </w:p>
    <w:p w14:paraId="7C5E0933" w14:textId="77777777" w:rsidR="00CB649F" w:rsidRDefault="00C90FF9">
      <w:pPr>
        <w:pStyle w:val="normal0"/>
        <w:tabs>
          <w:tab w:val="left" w:pos="0"/>
        </w:tabs>
        <w:jc w:val="both"/>
      </w:pPr>
      <w:r>
        <w:t xml:space="preserve"> </w:t>
      </w:r>
    </w:p>
    <w:p w14:paraId="3E93E90E" w14:textId="77777777" w:rsidR="00CB649F" w:rsidRDefault="00C90FF9">
      <w:pPr>
        <w:pStyle w:val="normal0"/>
        <w:tabs>
          <w:tab w:val="left" w:pos="0"/>
        </w:tabs>
        <w:jc w:val="both"/>
      </w:pPr>
      <w:r>
        <w:rPr>
          <w:b/>
        </w:rPr>
        <w:t>8.</w:t>
      </w:r>
      <w:r>
        <w:t xml:space="preserve">  Osaühingu majandusaasta on kalendriaasta (01.jaanuarist kuni 31.detsembrini). </w:t>
      </w:r>
    </w:p>
    <w:p w14:paraId="4B609DEB" w14:textId="77777777" w:rsidR="00CB649F" w:rsidRDefault="00C90FF9">
      <w:pPr>
        <w:pStyle w:val="normal0"/>
        <w:tabs>
          <w:tab w:val="left" w:pos="0"/>
        </w:tabs>
        <w:jc w:val="both"/>
      </w:pPr>
      <w:r>
        <w:br/>
      </w:r>
      <w:r>
        <w:rPr>
          <w:b/>
        </w:rPr>
        <w:t>9.</w:t>
      </w:r>
      <w:r>
        <w:t xml:space="preserve">  Osaühing võib tegutseda tegevusaladel, millel tegutsemine ei ole seadusega keelatud.</w:t>
      </w:r>
    </w:p>
    <w:p w14:paraId="3C110EB8" w14:textId="77777777" w:rsidR="00A42DE7" w:rsidRDefault="00A42DE7">
      <w:pPr>
        <w:pStyle w:val="normal0"/>
        <w:tabs>
          <w:tab w:val="left" w:pos="0"/>
        </w:tabs>
        <w:jc w:val="both"/>
      </w:pPr>
    </w:p>
    <w:p w14:paraId="4E2F94A6" w14:textId="0D4698AE" w:rsidR="00A42DE7" w:rsidRDefault="00A42DE7" w:rsidP="00A42DE7">
      <w:pPr>
        <w:pStyle w:val="normal0"/>
      </w:pPr>
      <w:r>
        <w:t xml:space="preserve">Põhikiri on kinnitatud </w:t>
      </w:r>
      <w:r w:rsidR="007E51AA">
        <w:rPr>
          <w:color w:val="FF0000"/>
        </w:rPr>
        <w:t>dd</w:t>
      </w:r>
      <w:r w:rsidRPr="00B451AE">
        <w:rPr>
          <w:color w:val="FF0000"/>
        </w:rPr>
        <w:t>.</w:t>
      </w:r>
      <w:r w:rsidR="007E51AA">
        <w:rPr>
          <w:color w:val="FF0000"/>
        </w:rPr>
        <w:t>mm</w:t>
      </w:r>
      <w:r>
        <w:t>.2018</w:t>
      </w:r>
    </w:p>
    <w:p w14:paraId="756E7245" w14:textId="2922C192" w:rsidR="00A42DE7" w:rsidRDefault="00A42DE7">
      <w:pPr>
        <w:pStyle w:val="normal0"/>
        <w:tabs>
          <w:tab w:val="left" w:pos="0"/>
        </w:tabs>
        <w:jc w:val="both"/>
      </w:pPr>
    </w:p>
    <w:p w14:paraId="5497266C" w14:textId="77777777" w:rsidR="00CB649F" w:rsidRDefault="00CB649F">
      <w:pPr>
        <w:pStyle w:val="normal0"/>
        <w:tabs>
          <w:tab w:val="left" w:pos="0"/>
        </w:tabs>
        <w:jc w:val="both"/>
      </w:pPr>
      <w:bookmarkStart w:id="1" w:name="_gjdgxs" w:colFirst="0" w:colLast="0"/>
      <w:bookmarkEnd w:id="1"/>
    </w:p>
    <w:p w14:paraId="45A9E635" w14:textId="77777777" w:rsidR="00CB649F" w:rsidRDefault="00CB649F">
      <w:pPr>
        <w:pStyle w:val="normal0"/>
      </w:pPr>
    </w:p>
    <w:sectPr w:rsidR="00CB649F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297" w:right="1531" w:bottom="1252" w:left="1531" w:header="1021" w:footer="10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4D0B2" w14:textId="77777777" w:rsidR="003F107B" w:rsidRDefault="00C90FF9">
      <w:r>
        <w:separator/>
      </w:r>
    </w:p>
  </w:endnote>
  <w:endnote w:type="continuationSeparator" w:id="0">
    <w:p w14:paraId="491C216E" w14:textId="77777777" w:rsidR="003F107B" w:rsidRDefault="00C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F6C96" w14:textId="77777777" w:rsidR="00CB649F" w:rsidRDefault="00CB649F">
    <w:pPr>
      <w:pStyle w:val="normal0"/>
      <w:tabs>
        <w:tab w:val="center" w:pos="4153"/>
        <w:tab w:val="right" w:pos="8306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CD8F6" w14:textId="77777777" w:rsidR="00CB649F" w:rsidRDefault="00CB649F">
    <w:pPr>
      <w:pStyle w:val="normal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16B74" w14:textId="77777777" w:rsidR="003F107B" w:rsidRDefault="00C90FF9">
      <w:r>
        <w:separator/>
      </w:r>
    </w:p>
  </w:footnote>
  <w:footnote w:type="continuationSeparator" w:id="0">
    <w:p w14:paraId="25658FEF" w14:textId="77777777" w:rsidR="003F107B" w:rsidRDefault="00C90F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5B8BB" w14:textId="77777777" w:rsidR="00CB649F" w:rsidRDefault="00CB649F">
    <w:pPr>
      <w:pStyle w:val="normal0"/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B9107" w14:textId="77777777" w:rsidR="00CB649F" w:rsidRDefault="00CB649F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649F"/>
    <w:rsid w:val="003F107B"/>
    <w:rsid w:val="00632EE3"/>
    <w:rsid w:val="007E51AA"/>
    <w:rsid w:val="00A42DE7"/>
    <w:rsid w:val="00A95542"/>
    <w:rsid w:val="00C90FF9"/>
    <w:rsid w:val="00CB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62F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t-E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866</Characters>
  <Application>Microsoft Macintosh Word</Application>
  <DocSecurity>0</DocSecurity>
  <Lines>7</Lines>
  <Paragraphs>2</Paragraphs>
  <ScaleCrop>false</ScaleCrop>
  <Company>LAAR Visioon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Margus Laar</cp:lastModifiedBy>
  <cp:revision>6</cp:revision>
  <dcterms:created xsi:type="dcterms:W3CDTF">2018-03-14T14:42:00Z</dcterms:created>
  <dcterms:modified xsi:type="dcterms:W3CDTF">2018-03-28T19:41:00Z</dcterms:modified>
</cp:coreProperties>
</file>